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 w:line="12" w:lineRule="atLeast"/>
        <w:ind w:left="0" w:right="0" w:firstLine="0"/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RESBUD SE</w:t>
      </w: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Raport Nr </w:t>
      </w: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 (10/2019)</w:t>
      </w: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 z dnia 1.04.2019r.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120" w:afterAutospacing="0" w:line="12" w:lineRule="atLeast"/>
        <w:ind w:left="0" w:right="0" w:firstLine="0"/>
        <w:jc w:val="both"/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pl-PL"/>
        </w:rPr>
        <w:t xml:space="preserve">Tytuł: </w:t>
      </w: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 Informacja dla akcjonariuszy. Zwiększenie zaangażowania w spółkę. Information for shareholders. Notification about increase in ownership of the Company.</w:t>
      </w:r>
    </w:p>
    <w:p>
      <w:pPr>
        <w:jc w:val="both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Zarząd Resbud SE z siedzibą w Tallinnie, informuje iż w dniu 01.04.2019 roku do Spółki wpłynęło zawiadomienie informujące o zwiększeniu zaangażowania w spółkę.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Pełna treść zawiadomień stanowi załącznik do niniejszego raportu.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The Management Board of Resbud SE headquartered in Tallinn informs that on 01/04/2019, the Company received notification informing about increase in ownership of the Company.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both"/>
        <w:rPr>
          <w:rFonts w:hint="default" w:ascii="Arial" w:hAnsi="Arial" w:cs="Arial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19"/>
          <w:szCs w:val="19"/>
          <w:shd w:val="clear" w:fill="FFFFFF"/>
        </w:rPr>
        <w:t>The full text of the notification is included as an attachment to this report.</w:t>
      </w: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467F"/>
    <w:rsid w:val="799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2019-04-02T16:12:00Z</dcterms:created>
  <dc:creator>admin</dc:creator>
  <cp:lastModifiedBy>admin</cp:lastModifiedBy>
  <dcterms:modified xsi:type="dcterms:W3CDTF">2019-04-02T16:13:46Z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1045-10.2.0.7587</vt:lpwstr>
  </property>
</Properties>
</file>